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AI 作文批改结果（八年级(5)班周记 · 50 份）</w:t>
      </w:r>
    </w:p>
    <w:p>
      <w:r>
        <w:rPr>
          <w:rFonts w:ascii="Calibri" w:hAnsi="Calibri" w:eastAsia="微软雅黑"/>
          <w:b w:val="0"/>
          <w:color w:val="64748B"/>
          <w:sz w:val="20"/>
        </w:rPr>
        <w:t>四维各 25 分 ｜ 归类：优秀 8 / 结构 15 / 语言 20 / 跑题 7 ｜ OCR 置信度 &lt;80% 标注人工复核</w:t>
      </w:r>
    </w:p>
    <w:p>
      <w:r>
        <w:rPr>
          <w:rFonts w:ascii="Calibri" w:hAnsi="Calibri" w:eastAsia="微软雅黑"/>
          <w:b/>
          <w:color w:val="1F4E79"/>
          <w:sz w:val="26"/>
        </w:rPr>
        <w:t>一、班级四维均分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维度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班级均分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最高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最低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立意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19.2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24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12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结构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17.6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23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11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语言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16.8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23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10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书写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20.1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25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14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color w:val="1F4E79"/>
          <w:sz w:val="26"/>
        </w:rPr>
        <w:t>二、典型样本批改节选</w:t>
      </w:r>
    </w:p>
    <w:p>
      <w:r>
        <w:rPr>
          <w:rFonts w:ascii="Calibri" w:hAnsi="Calibri" w:eastAsia="微软雅黑"/>
          <w:b/>
          <w:color w:val="1F4E79"/>
          <w:sz w:val="26"/>
        </w:rPr>
        <w:t>样本 2 冯思齐《难忘的一件事》 68 分 → 结构问题组</w:t>
      </w:r>
    </w:p>
    <w:p>
      <w:r>
        <w:rPr>
          <w:rFonts w:ascii="Calibri" w:hAnsi="Calibri" w:eastAsia="微软雅黑"/>
          <w:b w:val="0"/>
          <w:sz w:val="20"/>
        </w:rPr>
        <w:t>AI 评语（80 字内）：你握着一个好故事——"猫也要过年"全班少见，但它第三段才出场，前后被补习班、米线、作业三段无关内容包围，读者找不到主线。（已引用原文 ✓）</w:t>
      </w:r>
    </w:p>
    <w:p>
      <w:r>
        <w:rPr>
          <w:rFonts w:ascii="Calibri" w:hAnsi="Calibri" w:eastAsia="微软雅黑"/>
          <w:b w:val="0"/>
          <w:sz w:val="20"/>
        </w:rPr>
        <w:t>改进建议：①删：补习班/米线两段压成一句背景；②调："猫也要过年"挪到高潮处用对话展开；③收：结尾"人要有爱心"太泛，改回具体画面。</w:t>
      </w:r>
    </w:p>
    <w:p>
      <w:r>
        <w:rPr>
          <w:rFonts w:ascii="Calibri" w:hAnsi="Calibri" w:eastAsia="微软雅黑"/>
          <w:b/>
          <w:color w:val="1F4E79"/>
          <w:sz w:val="26"/>
        </w:rPr>
        <w:t>样本 5 岑语汐《雨天》 ⚠ OCR 置信度 72%</w:t>
      </w:r>
    </w:p>
    <w:p>
      <w:r>
        <w:rPr>
          <w:rFonts w:ascii="Calibri" w:hAnsi="Calibri" w:eastAsia="微软雅黑"/>
          <w:b w:val="0"/>
          <w:color w:val="C0392B"/>
          <w:sz w:val="20"/>
        </w:rPr>
        <w:t>内容预估 82+，书写 12。"一半的天是湿的，一半的天是干的"是全班最好的句子之一。已标注【需人工复核】，建议调阅原卷后再推送评语。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color w:val="1F4E79"/>
          <w:sz w:val="26"/>
        </w:rPr>
        <w:t>三、分层辅导推送清单（教师确认后一键发送）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组别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人数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推送资源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预期动作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优秀组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8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《细节的放大镜》微课 + 范文批注本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自主阅读，下周免写提纲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结构组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15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"素材排队"三步法 + 重组示范（匿名）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完成 1 次旧作重组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语言组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20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"删很字"专项 + 动作描写卡片 20 张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每日 1 句动作描写打卡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跑题组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7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"重心在哪"审题三问清单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重写结尾段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由课后指令基于 01/02/09/10/12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