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课堂分层练习安排（10 分钟环节）</w:t>
      </w:r>
    </w:p>
    <w:p>
      <w:r>
        <w:rPr>
          <w:rFonts w:ascii="Calibri" w:hAnsi="Calibri" w:eastAsia="微软雅黑"/>
          <w:b w:val="0"/>
          <w:color w:val="64748B"/>
          <w:sz w:val="20"/>
        </w:rPr>
        <w:t>与《分层练习题组.docx》配套 · 时间：环节三 ｜ 分层依据：01 号成绩表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49"/>
        <w:gridCol w:w="1949"/>
        <w:gridCol w:w="1949"/>
        <w:gridCol w:w="1949"/>
        <w:gridCol w:w="1949"/>
      </w:tblGrid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层级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人数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题目范围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组织形式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达标标准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C 层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11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C1-C4（对照卡版）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教师面批前 6 人 + 结对导师带后 5 人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对 3/4 即过关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B 层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25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B1-B8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独立完成 → 同桌互查（互述三步法）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正确率 ≥80%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A 层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7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A1-A4（含选做）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领任务单离场自学，教师巡视答疑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必做全对 + 选做尝试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sz w:val="20"/>
        </w:rPr>
        <w:t>时间切分：发题 1' → 练习 6' → 互查/面批 2' → 达标确认 1'。</w:t>
      </w:r>
    </w:p>
    <w:p>
      <w:r>
        <w:rPr>
          <w:rFonts w:ascii="Calibri" w:hAnsi="Calibri" w:eastAsia="微软雅黑"/>
          <w:b w:val="0"/>
          <w:sz w:val="20"/>
        </w:rPr>
        <w:t>C 层完成即可加课堂积分 +2（只加不减规则）。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