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 w:eastAsia="微软雅黑"/>
          <w:b/>
          <w:sz w:val="32"/>
        </w:rPr>
        <w:t>《二次根式的化简》分层练习题组</w:t>
      </w:r>
    </w:p>
    <w:p>
      <w:r>
        <w:rPr>
          <w:rFonts w:ascii="Calibri" w:hAnsi="Calibri" w:eastAsia="微软雅黑"/>
          <w:b w:val="0"/>
          <w:color w:val="64748B"/>
          <w:sz w:val="20"/>
        </w:rPr>
        <w:t>C 层 4 题 ｜ B 层 8 题 ｜ A 层 4 题（含 1 道选做）· 每题标注预估用时与易错点</w:t>
      </w:r>
    </w:p>
    <w:p>
      <w:r>
        <w:rPr>
          <w:rFonts w:ascii="Calibri" w:hAnsi="Calibri" w:eastAsia="微软雅黑"/>
          <w:b/>
          <w:color w:val="1F4E79"/>
          <w:sz w:val="26"/>
        </w:rPr>
        <w:t>C 层 · 概念重建 + 模仿例题（4 题）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436"/>
        <w:gridCol w:w="2436"/>
        <w:gridCol w:w="2436"/>
        <w:gridCol w:w="2436"/>
      </w:tblGrid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题号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题目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用时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易错点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C1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填表：9、16、25 的平方根与算术平方根各是多少？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3'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防"漏负值"——对应 16 名混淆学生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C2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判断：√36=±6（　）；36 的平方根是 ±6（　）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2'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双值/单值辨析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C3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化简 √18、√50（对照三步卡逐步做）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4'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最大平方因子找不全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C4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口述：一句话说清"平方根"和"算术平方根"的区别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2'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背定义但不会说人话</w:t>
            </w:r>
          </w:p>
        </w:tc>
      </w:tr>
    </w:tbl>
    <w:p>
      <w:r>
        <w:rPr>
          <w:rFonts w:ascii="Calibri" w:hAnsi="Calibri" w:eastAsia="微软雅黑"/>
          <w:b/>
          <w:color w:val="1F4E79"/>
          <w:sz w:val="26"/>
        </w:rPr>
        <w:t>B 层 · 程序熟练 + 易错辨析（8 题）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436"/>
        <w:gridCol w:w="2436"/>
        <w:gridCol w:w="2436"/>
        <w:gridCol w:w="2436"/>
      </w:tblGrid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题号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题目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用时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易错点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B1-B4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基础化简：√32、√(3/5)、√(a³b²)（a,b≥0）、√48+√27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3'/题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√48 误算 4√6——错题记录 4 人同错（王雨桐等）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B5-B6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混合运算：(√5+√3)(√5-√3)、(2√3-1)²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4'/题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平方差/完全平方公式与根式混用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B7-B8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辨析：√(4+9)=√4+√9 成立吗？√(-3)²=-3 成立吗？说明理由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4'/题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根号内和差不等于根号分别开</w:t>
            </w:r>
          </w:p>
        </w:tc>
      </w:tr>
    </w:tbl>
    <w:p>
      <w:r>
        <w:rPr>
          <w:rFonts w:ascii="Calibri" w:hAnsi="Calibri" w:eastAsia="微软雅黑"/>
          <w:b/>
          <w:color w:val="1F4E79"/>
          <w:sz w:val="26"/>
        </w:rPr>
        <w:t>A 层 · 含选做拓展（4 题）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436"/>
        <w:gridCol w:w="2436"/>
        <w:gridCol w:w="2436"/>
        <w:gridCol w:w="2436"/>
      </w:tblGrid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题号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题目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用时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易错点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A1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已知 √(a+3)+√(2a-b+1)=0，求 a、b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5'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非负性建模意识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A2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比较 √7+√5 与 √14 的大小（要求两种方法）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6'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平方法 vs 估算法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A3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若 √x=a（a&gt;1），化简 √(x+2√(x-1))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8'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配凑完全平方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A4 选做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为什么 √(a²)=|a| 而不是 a？用 a=-3 说明，并一句话向 C 层同学解释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6'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绝对值意识</w:t>
            </w:r>
          </w:p>
        </w:tc>
      </w:tr>
    </w:tbl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/>
          <w:color w:val="1F4E79"/>
          <w:sz w:val="26"/>
        </w:rPr>
        <w:t>达标标准</w:t>
      </w:r>
    </w:p>
    <w:p>
      <w:r>
        <w:rPr>
          <w:rFonts w:ascii="Calibri" w:hAnsi="Calibri" w:eastAsia="微软雅黑"/>
          <w:b/>
          <w:sz w:val="20"/>
        </w:rPr>
        <w:t>C 层对 3/4 即过关 ｜ B 层正确率 ≥80% ｜ A 层必做全对 + 选做尝试。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 w:val="0"/>
          <w:color w:val="94A3B8"/>
          <w:sz w:val="17"/>
        </w:rPr>
        <w:t>讲座演示用模拟产物 · 由「学情诊断分析」等课前指令基于 01/02 号数据生成 · 2026-08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