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家校沟通话术（三类模板）</w:t>
      </w:r>
    </w:p>
    <w:p>
      <w:r>
        <w:rPr>
          <w:rFonts w:ascii="Calibri" w:hAnsi="Calibri" w:eastAsia="微软雅黑"/>
          <w:b w:val="0"/>
          <w:color w:val="64748B"/>
          <w:sz w:val="20"/>
        </w:rPr>
        <w:t>先讲具体事实（数据）→ 教师已做的支持 → 家长 1 条可执行建议 · 预警类必须先含 1 个亮点</w:t>
      </w:r>
    </w:p>
    <w:p>
      <w:r>
        <w:rPr>
          <w:rFonts w:ascii="Calibri" w:hAnsi="Calibri" w:eastAsia="微软雅黑"/>
          <w:b/>
          <w:color w:val="1F4E79"/>
          <w:sz w:val="26"/>
        </w:rPr>
        <w:t>① 成绩下滑需预警（示例数据：胡峻熙 84→58）</w:t>
      </w:r>
    </w:p>
    <w:p>
      <w:r>
        <w:rPr>
          <w:rFonts w:ascii="Calibri" w:hAnsi="Calibri" w:eastAsia="微软雅黑"/>
          <w:b w:val="0"/>
          <w:sz w:val="20"/>
        </w:rPr>
        <w:t>"胡峻熙妈妈您好。先说孩子一个亮点：这次小组合作同学给他评了满分，同学都认他。数学从 84 回落到 58，主要卡在'平方根'概念上，我已经给他排了周三午休的一对一补差。建议家里这周只问一句：'那个对照卡看懂了吗？'——别加练习量，先把概念捋顺。"</w:t>
      </w:r>
    </w:p>
    <w:p>
      <w:r>
        <w:rPr>
          <w:rFonts w:ascii="Calibri" w:hAnsi="Calibri" w:eastAsia="微软雅黑"/>
          <w:b w:val="0"/>
          <w:color w:val="C0392B"/>
          <w:sz w:val="19"/>
        </w:rPr>
        <w:t>⚠ 避免说："再这样下去高中都考不上。"</w:t>
      </w:r>
    </w:p>
    <w:p>
      <w:r>
        <w:rPr>
          <w:rFonts w:ascii="Calibri" w:hAnsi="Calibri" w:eastAsia="微软雅黑"/>
          <w:b/>
          <w:color w:val="1F4E79"/>
          <w:sz w:val="26"/>
        </w:rPr>
        <w:t>② 成绩尚可但课堂"隐形"（示例数据：沈若彤，积分全靠合作）</w:t>
      </w:r>
    </w:p>
    <w:p>
      <w:r>
        <w:rPr>
          <w:rFonts w:ascii="Calibri" w:hAnsi="Calibri" w:eastAsia="微软雅黑"/>
          <w:b w:val="0"/>
          <w:sz w:val="20"/>
        </w:rPr>
        <w:t>"沈若彤这月作业 93、小测 88，功底很稳。课堂积分显示她发言不多——不是问题，是特点。我下周会提前告诉她两个问题让她准备，帮她在课堂上'被看见'。建议家长每周问一个具体的：'这周课上你答了哪题？'"</w:t>
      </w:r>
    </w:p>
    <w:p>
      <w:r>
        <w:rPr>
          <w:rFonts w:ascii="Calibri" w:hAnsi="Calibri" w:eastAsia="微软雅黑"/>
          <w:b w:val="0"/>
          <w:color w:val="C0392B"/>
          <w:sz w:val="19"/>
        </w:rPr>
        <w:t>⚠ 避免说："她就是太内向了，改不了。"</w:t>
      </w:r>
    </w:p>
    <w:p>
      <w:r>
        <w:rPr>
          <w:rFonts w:ascii="Calibri" w:hAnsi="Calibri" w:eastAsia="微软雅黑"/>
          <w:b/>
          <w:color w:val="1F4E79"/>
          <w:sz w:val="26"/>
        </w:rPr>
        <w:t>③ 进步明显需鼓励（示例数据：蒋卓妍 小测 41→48→52）</w:t>
      </w:r>
    </w:p>
    <w:p>
      <w:r>
        <w:rPr>
          <w:rFonts w:ascii="Calibri" w:hAnsi="Calibri" w:eastAsia="微软雅黑"/>
          <w:b w:val="0"/>
          <w:sz w:val="20"/>
        </w:rPr>
        <w:t>"蒋卓妍妈妈，报个喜：孩子小测三次 41、48、52，进步幅度全班并列第一。绝对分数还不高，但斜率特别好——这是最难得的。家里请只做一件事：把这三个数字念给她听，让她知道自己正在往上走。"</w:t>
      </w:r>
    </w:p>
    <w:p>
      <w:r>
        <w:rPr>
          <w:rFonts w:ascii="Calibri" w:hAnsi="Calibri" w:eastAsia="微软雅黑"/>
          <w:b w:val="0"/>
          <w:color w:val="C0392B"/>
          <w:sz w:val="19"/>
        </w:rPr>
        <w:t>⚠ 避免说："进步是进步，但还是没及格。"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64748B"/>
          <w:sz w:val="19"/>
        </w:rPr>
        <w:t>（{{ }} 待填处：换成你自己班级学生的具体数据，三类各准备 1 名）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由课后指令基于 01/02/09/10/12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